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3DF0" w14:textId="407E926A" w:rsidR="008E5ACE" w:rsidRDefault="00724D52" w:rsidP="008E5ACE">
      <w:pPr>
        <w:pBdr>
          <w:bottom w:val="single" w:sz="12" w:space="1" w:color="auto"/>
        </w:pBdr>
        <w:spacing w:before="240" w:line="360" w:lineRule="auto"/>
        <w:jc w:val="center"/>
      </w:pPr>
      <w:r>
        <w:rPr>
          <w:noProof/>
        </w:rPr>
        <w:drawing>
          <wp:inline distT="0" distB="0" distL="0" distR="0" wp14:anchorId="1674E69F" wp14:editId="1DC022CE">
            <wp:extent cx="2842260" cy="73506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979" cy="747408"/>
                    </a:xfrm>
                    <a:prstGeom prst="rect">
                      <a:avLst/>
                    </a:prstGeom>
                    <a:noFill/>
                    <a:ln>
                      <a:noFill/>
                    </a:ln>
                  </pic:spPr>
                </pic:pic>
              </a:graphicData>
            </a:graphic>
          </wp:inline>
        </w:drawing>
      </w:r>
    </w:p>
    <w:p w14:paraId="730D17C5" w14:textId="77777777" w:rsidR="00CA121A" w:rsidRDefault="00CA121A" w:rsidP="008E5ACE">
      <w:pPr>
        <w:spacing w:after="0"/>
        <w:jc w:val="center"/>
        <w:rPr>
          <w:rFonts w:ascii="Arial" w:hAnsi="Arial" w:cs="Arial"/>
          <w:b/>
          <w:sz w:val="24"/>
          <w:szCs w:val="24"/>
        </w:rPr>
      </w:pPr>
    </w:p>
    <w:p w14:paraId="67F1A725" w14:textId="75A1E913" w:rsidR="008E5ACE" w:rsidRPr="00E5085E" w:rsidRDefault="008E5ACE" w:rsidP="008E5ACE">
      <w:pPr>
        <w:spacing w:after="0"/>
        <w:jc w:val="center"/>
        <w:rPr>
          <w:rFonts w:ascii="Arial" w:hAnsi="Arial" w:cs="Arial"/>
          <w:b/>
          <w:sz w:val="24"/>
          <w:szCs w:val="24"/>
        </w:rPr>
      </w:pPr>
      <w:r w:rsidRPr="00E5085E">
        <w:rPr>
          <w:rFonts w:ascii="Arial" w:hAnsi="Arial" w:cs="Arial"/>
          <w:b/>
          <w:sz w:val="24"/>
          <w:szCs w:val="24"/>
        </w:rPr>
        <w:t>Call for Proposals for 2</w:t>
      </w:r>
      <w:r w:rsidR="005F7159">
        <w:rPr>
          <w:rFonts w:ascii="Arial" w:hAnsi="Arial" w:cs="Arial"/>
          <w:b/>
          <w:sz w:val="24"/>
          <w:szCs w:val="24"/>
        </w:rPr>
        <w:t>9</w:t>
      </w:r>
      <w:r w:rsidRPr="00E5085E">
        <w:rPr>
          <w:rFonts w:ascii="Arial" w:hAnsi="Arial" w:cs="Arial"/>
          <w:b/>
          <w:sz w:val="24"/>
          <w:szCs w:val="24"/>
          <w:vertAlign w:val="superscript"/>
        </w:rPr>
        <w:t>th</w:t>
      </w:r>
      <w:r w:rsidRPr="00E5085E">
        <w:rPr>
          <w:rFonts w:ascii="Arial" w:hAnsi="Arial" w:cs="Arial"/>
          <w:b/>
          <w:sz w:val="24"/>
          <w:szCs w:val="24"/>
        </w:rPr>
        <w:t xml:space="preserve"> Annual Conference</w:t>
      </w:r>
    </w:p>
    <w:p w14:paraId="3CA6378B" w14:textId="118F00C1" w:rsidR="008E5ACE" w:rsidRPr="00E5085E" w:rsidRDefault="00E02DB8" w:rsidP="008E5ACE">
      <w:pPr>
        <w:spacing w:after="0"/>
        <w:jc w:val="center"/>
        <w:rPr>
          <w:rFonts w:ascii="Arial" w:hAnsi="Arial" w:cs="Arial"/>
          <w:b/>
          <w:sz w:val="24"/>
          <w:szCs w:val="24"/>
        </w:rPr>
      </w:pPr>
      <w:r>
        <w:rPr>
          <w:rFonts w:ascii="Arial" w:hAnsi="Arial" w:cs="Arial"/>
          <w:b/>
          <w:sz w:val="24"/>
          <w:szCs w:val="24"/>
        </w:rPr>
        <w:t>“</w:t>
      </w:r>
      <w:r w:rsidR="008E5ACE">
        <w:rPr>
          <w:rFonts w:ascii="Arial" w:hAnsi="Arial" w:cs="Arial"/>
          <w:b/>
          <w:sz w:val="24"/>
          <w:szCs w:val="24"/>
        </w:rPr>
        <w:t>Community Colleges</w:t>
      </w:r>
      <w:r w:rsidR="00A54D8E">
        <w:rPr>
          <w:rFonts w:ascii="Arial" w:hAnsi="Arial" w:cs="Arial"/>
          <w:b/>
          <w:sz w:val="24"/>
          <w:szCs w:val="24"/>
        </w:rPr>
        <w:t xml:space="preserve"> of Appalachia</w:t>
      </w:r>
      <w:r w:rsidR="008E5ACE" w:rsidRPr="00E5085E">
        <w:rPr>
          <w:rFonts w:ascii="Arial" w:hAnsi="Arial" w:cs="Arial"/>
          <w:b/>
          <w:sz w:val="24"/>
          <w:szCs w:val="24"/>
        </w:rPr>
        <w:t>:</w:t>
      </w:r>
      <w:r w:rsidR="008E5ACE">
        <w:rPr>
          <w:rFonts w:ascii="Arial" w:hAnsi="Arial" w:cs="Arial"/>
          <w:b/>
          <w:sz w:val="24"/>
          <w:szCs w:val="24"/>
        </w:rPr>
        <w:t xml:space="preserve">  </w:t>
      </w:r>
      <w:r w:rsidR="005F7159">
        <w:rPr>
          <w:rFonts w:ascii="Arial" w:hAnsi="Arial" w:cs="Arial"/>
          <w:b/>
          <w:sz w:val="24"/>
          <w:szCs w:val="24"/>
        </w:rPr>
        <w:t>Changing the Landscape of</w:t>
      </w:r>
      <w:r w:rsidR="00A54D8E">
        <w:rPr>
          <w:rFonts w:ascii="Arial" w:hAnsi="Arial" w:cs="Arial"/>
          <w:b/>
          <w:sz w:val="24"/>
          <w:szCs w:val="24"/>
        </w:rPr>
        <w:t xml:space="preserve"> Appalachia</w:t>
      </w:r>
      <w:r>
        <w:rPr>
          <w:rFonts w:ascii="Arial" w:hAnsi="Arial" w:cs="Arial"/>
          <w:b/>
          <w:sz w:val="24"/>
          <w:szCs w:val="24"/>
        </w:rPr>
        <w:t>”</w:t>
      </w:r>
    </w:p>
    <w:p w14:paraId="4FADA810" w14:textId="5778F4CD" w:rsidR="008E5ACE" w:rsidRPr="00E5085E" w:rsidRDefault="008E5ACE" w:rsidP="008E5ACE">
      <w:pPr>
        <w:spacing w:after="0"/>
        <w:jc w:val="center"/>
        <w:rPr>
          <w:rFonts w:ascii="Arial" w:hAnsi="Arial" w:cs="Arial"/>
          <w:b/>
          <w:sz w:val="24"/>
          <w:szCs w:val="24"/>
        </w:rPr>
      </w:pPr>
      <w:r w:rsidRPr="00E5085E">
        <w:rPr>
          <w:rFonts w:ascii="Arial" w:hAnsi="Arial" w:cs="Arial"/>
          <w:b/>
          <w:sz w:val="24"/>
          <w:szCs w:val="24"/>
        </w:rPr>
        <w:t xml:space="preserve">June </w:t>
      </w:r>
      <w:r w:rsidR="005F7159">
        <w:rPr>
          <w:rFonts w:ascii="Arial" w:hAnsi="Arial" w:cs="Arial"/>
          <w:b/>
          <w:sz w:val="24"/>
          <w:szCs w:val="24"/>
        </w:rPr>
        <w:t>5-</w:t>
      </w:r>
      <w:r w:rsidR="00A54D8E">
        <w:rPr>
          <w:rFonts w:ascii="Arial" w:hAnsi="Arial" w:cs="Arial"/>
          <w:b/>
          <w:sz w:val="24"/>
          <w:szCs w:val="24"/>
        </w:rPr>
        <w:t>7</w:t>
      </w:r>
      <w:r w:rsidRPr="00E5085E">
        <w:rPr>
          <w:rFonts w:ascii="Arial" w:hAnsi="Arial" w:cs="Arial"/>
          <w:b/>
          <w:sz w:val="24"/>
          <w:szCs w:val="24"/>
        </w:rPr>
        <w:t>, 20</w:t>
      </w:r>
      <w:r w:rsidR="00A54D8E">
        <w:rPr>
          <w:rFonts w:ascii="Arial" w:hAnsi="Arial" w:cs="Arial"/>
          <w:b/>
          <w:sz w:val="24"/>
          <w:szCs w:val="24"/>
        </w:rPr>
        <w:t>2</w:t>
      </w:r>
      <w:r w:rsidR="005F7159">
        <w:rPr>
          <w:rFonts w:ascii="Arial" w:hAnsi="Arial" w:cs="Arial"/>
          <w:b/>
          <w:sz w:val="24"/>
          <w:szCs w:val="24"/>
        </w:rPr>
        <w:t>2</w:t>
      </w:r>
    </w:p>
    <w:p w14:paraId="54153C1D" w14:textId="77777777" w:rsidR="008E5ACE" w:rsidRPr="00E5085E" w:rsidRDefault="008E5ACE" w:rsidP="008E5ACE">
      <w:pPr>
        <w:jc w:val="center"/>
        <w:rPr>
          <w:rFonts w:ascii="Arial" w:hAnsi="Arial" w:cs="Arial"/>
          <w:b/>
          <w:sz w:val="24"/>
          <w:szCs w:val="24"/>
        </w:rPr>
      </w:pPr>
      <w:r w:rsidRPr="00E5085E">
        <w:rPr>
          <w:rFonts w:ascii="Arial" w:hAnsi="Arial" w:cs="Arial"/>
          <w:b/>
          <w:sz w:val="24"/>
          <w:szCs w:val="24"/>
        </w:rPr>
        <w:t>Asheville, NC</w:t>
      </w:r>
    </w:p>
    <w:p w14:paraId="4DAFF741" w14:textId="77777777" w:rsidR="008E5ACE" w:rsidRPr="00E5085E" w:rsidRDefault="008E5ACE" w:rsidP="008E5ACE">
      <w:pPr>
        <w:rPr>
          <w:rFonts w:ascii="Arial" w:hAnsi="Arial" w:cs="Arial"/>
          <w:b/>
          <w:sz w:val="24"/>
          <w:szCs w:val="24"/>
        </w:rPr>
      </w:pPr>
    </w:p>
    <w:p w14:paraId="299C6F4B" w14:textId="7D56A9B3" w:rsidR="00E02DB8" w:rsidRPr="00E02DB8" w:rsidRDefault="008E5ACE" w:rsidP="00E02DB8">
      <w:pPr>
        <w:rPr>
          <w:rFonts w:ascii="Arial" w:hAnsi="Arial" w:cs="Arial"/>
          <w:sz w:val="24"/>
          <w:szCs w:val="24"/>
        </w:rPr>
      </w:pPr>
      <w:r w:rsidRPr="00E5085E">
        <w:rPr>
          <w:rFonts w:ascii="Arial" w:hAnsi="Arial" w:cs="Arial"/>
          <w:sz w:val="24"/>
          <w:szCs w:val="24"/>
        </w:rPr>
        <w:t xml:space="preserve">Take time to respond to the Call for Proposals for the CCA Annual Conference, June </w:t>
      </w:r>
      <w:r w:rsidR="005F7159">
        <w:rPr>
          <w:rFonts w:ascii="Arial" w:hAnsi="Arial" w:cs="Arial"/>
          <w:sz w:val="24"/>
          <w:szCs w:val="24"/>
        </w:rPr>
        <w:t>5-</w:t>
      </w:r>
      <w:r w:rsidR="00A54D8E">
        <w:rPr>
          <w:rFonts w:ascii="Arial" w:hAnsi="Arial" w:cs="Arial"/>
          <w:sz w:val="24"/>
          <w:szCs w:val="24"/>
        </w:rPr>
        <w:t>7</w:t>
      </w:r>
      <w:r w:rsidRPr="00E5085E">
        <w:rPr>
          <w:rFonts w:ascii="Arial" w:hAnsi="Arial" w:cs="Arial"/>
          <w:sz w:val="24"/>
          <w:szCs w:val="24"/>
        </w:rPr>
        <w:t>, 20</w:t>
      </w:r>
      <w:r w:rsidR="00A54D8E">
        <w:rPr>
          <w:rFonts w:ascii="Arial" w:hAnsi="Arial" w:cs="Arial"/>
          <w:sz w:val="24"/>
          <w:szCs w:val="24"/>
        </w:rPr>
        <w:t>2</w:t>
      </w:r>
      <w:r w:rsidR="005F7159">
        <w:rPr>
          <w:rFonts w:ascii="Arial" w:hAnsi="Arial" w:cs="Arial"/>
          <w:sz w:val="24"/>
          <w:szCs w:val="24"/>
        </w:rPr>
        <w:t>2</w:t>
      </w:r>
      <w:r w:rsidRPr="00E5085E">
        <w:rPr>
          <w:rFonts w:ascii="Arial" w:hAnsi="Arial" w:cs="Arial"/>
          <w:sz w:val="24"/>
          <w:szCs w:val="24"/>
        </w:rPr>
        <w:t xml:space="preserve"> in Asheville, NC.  The theme “</w:t>
      </w:r>
      <w:r>
        <w:rPr>
          <w:rFonts w:ascii="Arial" w:hAnsi="Arial" w:cs="Arial"/>
          <w:sz w:val="24"/>
          <w:szCs w:val="24"/>
        </w:rPr>
        <w:t xml:space="preserve">Community Colleges:  </w:t>
      </w:r>
      <w:r w:rsidR="005F7159">
        <w:rPr>
          <w:rFonts w:ascii="Arial" w:hAnsi="Arial" w:cs="Arial"/>
          <w:sz w:val="24"/>
          <w:szCs w:val="24"/>
        </w:rPr>
        <w:t>Changing the Landscape of</w:t>
      </w:r>
      <w:r w:rsidR="00A54D8E">
        <w:rPr>
          <w:rFonts w:ascii="Arial" w:hAnsi="Arial" w:cs="Arial"/>
          <w:sz w:val="24"/>
          <w:szCs w:val="24"/>
        </w:rPr>
        <w:t xml:space="preserve"> Appalachia</w:t>
      </w:r>
      <w:r w:rsidRPr="00E5085E">
        <w:rPr>
          <w:rFonts w:ascii="Arial" w:hAnsi="Arial" w:cs="Arial"/>
          <w:sz w:val="24"/>
          <w:szCs w:val="24"/>
        </w:rPr>
        <w:t xml:space="preserve">” </w:t>
      </w:r>
      <w:r>
        <w:rPr>
          <w:rFonts w:ascii="Arial" w:hAnsi="Arial" w:cs="Arial"/>
          <w:sz w:val="24"/>
          <w:szCs w:val="24"/>
        </w:rPr>
        <w:t>provides a</w:t>
      </w:r>
      <w:r w:rsidR="00A54D8E">
        <w:rPr>
          <w:rFonts w:ascii="Arial" w:hAnsi="Arial" w:cs="Arial"/>
          <w:sz w:val="24"/>
          <w:szCs w:val="24"/>
        </w:rPr>
        <w:t>n</w:t>
      </w:r>
      <w:r>
        <w:rPr>
          <w:rFonts w:ascii="Arial" w:hAnsi="Arial" w:cs="Arial"/>
          <w:sz w:val="24"/>
          <w:szCs w:val="24"/>
        </w:rPr>
        <w:t xml:space="preserve"> </w:t>
      </w:r>
      <w:r w:rsidR="00A54D8E">
        <w:rPr>
          <w:rFonts w:ascii="Arial" w:hAnsi="Arial" w:cs="Arial"/>
          <w:sz w:val="24"/>
          <w:szCs w:val="24"/>
        </w:rPr>
        <w:t>excellent</w:t>
      </w:r>
      <w:r>
        <w:rPr>
          <w:rFonts w:ascii="Arial" w:hAnsi="Arial" w:cs="Arial"/>
          <w:sz w:val="24"/>
          <w:szCs w:val="24"/>
        </w:rPr>
        <w:t xml:space="preserve"> opportunity for you to share </w:t>
      </w:r>
      <w:r w:rsidR="00E02DB8">
        <w:rPr>
          <w:rFonts w:ascii="Arial" w:hAnsi="Arial" w:cs="Arial"/>
          <w:sz w:val="24"/>
          <w:szCs w:val="24"/>
        </w:rPr>
        <w:t xml:space="preserve">some of </w:t>
      </w:r>
      <w:r>
        <w:rPr>
          <w:rFonts w:ascii="Arial" w:hAnsi="Arial" w:cs="Arial"/>
          <w:sz w:val="24"/>
          <w:szCs w:val="24"/>
        </w:rPr>
        <w:t xml:space="preserve">your college’s </w:t>
      </w:r>
      <w:r w:rsidR="00E02DB8">
        <w:rPr>
          <w:rFonts w:ascii="Arial" w:hAnsi="Arial" w:cs="Arial"/>
          <w:sz w:val="24"/>
          <w:szCs w:val="24"/>
        </w:rPr>
        <w:t>outstanding</w:t>
      </w:r>
      <w:r w:rsidR="003D454B">
        <w:rPr>
          <w:rFonts w:ascii="Arial" w:hAnsi="Arial" w:cs="Arial"/>
          <w:sz w:val="24"/>
          <w:szCs w:val="24"/>
        </w:rPr>
        <w:t xml:space="preserve">, </w:t>
      </w:r>
      <w:r w:rsidR="00E02DB8">
        <w:rPr>
          <w:rFonts w:ascii="Arial" w:hAnsi="Arial" w:cs="Arial"/>
          <w:sz w:val="24"/>
          <w:szCs w:val="24"/>
        </w:rPr>
        <w:t xml:space="preserve">creative </w:t>
      </w:r>
      <w:r>
        <w:rPr>
          <w:rFonts w:ascii="Arial" w:hAnsi="Arial" w:cs="Arial"/>
          <w:sz w:val="24"/>
          <w:szCs w:val="24"/>
        </w:rPr>
        <w:t>work</w:t>
      </w:r>
      <w:r w:rsidR="00A54D8E">
        <w:rPr>
          <w:rFonts w:ascii="Arial" w:hAnsi="Arial" w:cs="Arial"/>
          <w:sz w:val="24"/>
          <w:szCs w:val="24"/>
        </w:rPr>
        <w:t xml:space="preserve"> </w:t>
      </w:r>
      <w:r w:rsidR="003D454B">
        <w:rPr>
          <w:rFonts w:ascii="Arial" w:hAnsi="Arial" w:cs="Arial"/>
          <w:sz w:val="24"/>
          <w:szCs w:val="24"/>
        </w:rPr>
        <w:t>in</w:t>
      </w:r>
      <w:r w:rsidR="00E02DB8">
        <w:rPr>
          <w:rFonts w:ascii="Arial" w:hAnsi="Arial" w:cs="Arial"/>
          <w:sz w:val="24"/>
          <w:szCs w:val="24"/>
        </w:rPr>
        <w:t xml:space="preserve"> serv</w:t>
      </w:r>
      <w:r w:rsidR="003D454B">
        <w:rPr>
          <w:rFonts w:ascii="Arial" w:hAnsi="Arial" w:cs="Arial"/>
          <w:sz w:val="24"/>
          <w:szCs w:val="24"/>
        </w:rPr>
        <w:t>ing</w:t>
      </w:r>
      <w:r w:rsidR="002700DF">
        <w:rPr>
          <w:rFonts w:ascii="Arial" w:hAnsi="Arial" w:cs="Arial"/>
          <w:sz w:val="24"/>
          <w:szCs w:val="24"/>
        </w:rPr>
        <w:t xml:space="preserve"> your Appalachian communities</w:t>
      </w:r>
      <w:r w:rsidR="005F7159">
        <w:rPr>
          <w:rFonts w:ascii="Arial" w:hAnsi="Arial" w:cs="Arial"/>
          <w:sz w:val="24"/>
          <w:szCs w:val="24"/>
        </w:rPr>
        <w:t xml:space="preserve"> in assisting in the recovery efforts from the Pandemic</w:t>
      </w:r>
    </w:p>
    <w:p w14:paraId="014EDAA4" w14:textId="7174FDE0" w:rsidR="008E5ACE" w:rsidRDefault="008E5ACE" w:rsidP="008E5ACE">
      <w:pPr>
        <w:pStyle w:val="ListParagraph"/>
        <w:numPr>
          <w:ilvl w:val="0"/>
          <w:numId w:val="1"/>
        </w:numPr>
        <w:rPr>
          <w:rFonts w:ascii="Arial" w:hAnsi="Arial" w:cs="Arial"/>
          <w:sz w:val="24"/>
          <w:szCs w:val="24"/>
        </w:rPr>
      </w:pPr>
      <w:r>
        <w:rPr>
          <w:rFonts w:ascii="Arial" w:hAnsi="Arial" w:cs="Arial"/>
          <w:sz w:val="24"/>
          <w:szCs w:val="24"/>
        </w:rPr>
        <w:t>with</w:t>
      </w:r>
      <w:r w:rsidRPr="00E5085E">
        <w:rPr>
          <w:rFonts w:ascii="Arial" w:hAnsi="Arial" w:cs="Arial"/>
          <w:sz w:val="24"/>
          <w:szCs w:val="24"/>
        </w:rPr>
        <w:t xml:space="preserve"> business</w:t>
      </w:r>
      <w:r w:rsidR="00E02DB8">
        <w:rPr>
          <w:rFonts w:ascii="Arial" w:hAnsi="Arial" w:cs="Arial"/>
          <w:sz w:val="24"/>
          <w:szCs w:val="24"/>
        </w:rPr>
        <w:t xml:space="preserve">, </w:t>
      </w:r>
      <w:r w:rsidRPr="00E5085E">
        <w:rPr>
          <w:rFonts w:ascii="Arial" w:hAnsi="Arial" w:cs="Arial"/>
          <w:sz w:val="24"/>
          <w:szCs w:val="24"/>
        </w:rPr>
        <w:t>industry</w:t>
      </w:r>
      <w:r w:rsidR="00E02DB8">
        <w:rPr>
          <w:rFonts w:ascii="Arial" w:hAnsi="Arial" w:cs="Arial"/>
          <w:sz w:val="24"/>
          <w:szCs w:val="24"/>
        </w:rPr>
        <w:t>, or other educational entities</w:t>
      </w:r>
    </w:p>
    <w:p w14:paraId="51F75BE5" w14:textId="77777777" w:rsidR="00E02DB8" w:rsidRDefault="00E02DB8" w:rsidP="00E02DB8">
      <w:pPr>
        <w:pStyle w:val="ListParagraph"/>
        <w:numPr>
          <w:ilvl w:val="0"/>
          <w:numId w:val="1"/>
        </w:numPr>
        <w:rPr>
          <w:rFonts w:ascii="Arial" w:hAnsi="Arial" w:cs="Arial"/>
          <w:sz w:val="24"/>
          <w:szCs w:val="24"/>
        </w:rPr>
      </w:pPr>
      <w:r>
        <w:rPr>
          <w:rFonts w:ascii="Arial" w:hAnsi="Arial" w:cs="Arial"/>
          <w:sz w:val="24"/>
          <w:szCs w:val="24"/>
        </w:rPr>
        <w:t>in empowering individuals and organizations</w:t>
      </w:r>
    </w:p>
    <w:p w14:paraId="307FB812" w14:textId="77777777" w:rsidR="00E02DB8" w:rsidRDefault="00E02DB8" w:rsidP="00E02DB8">
      <w:pPr>
        <w:pStyle w:val="ListParagraph"/>
        <w:numPr>
          <w:ilvl w:val="0"/>
          <w:numId w:val="1"/>
        </w:numPr>
        <w:rPr>
          <w:rFonts w:ascii="Arial" w:hAnsi="Arial" w:cs="Arial"/>
          <w:sz w:val="24"/>
          <w:szCs w:val="24"/>
        </w:rPr>
      </w:pPr>
      <w:r>
        <w:rPr>
          <w:rFonts w:ascii="Arial" w:hAnsi="Arial" w:cs="Arial"/>
          <w:sz w:val="24"/>
          <w:szCs w:val="24"/>
        </w:rPr>
        <w:t xml:space="preserve">in </w:t>
      </w:r>
      <w:r w:rsidRPr="00E5085E">
        <w:rPr>
          <w:rFonts w:ascii="Arial" w:hAnsi="Arial" w:cs="Arial"/>
          <w:sz w:val="24"/>
          <w:szCs w:val="24"/>
        </w:rPr>
        <w:t>economic development efforts</w:t>
      </w:r>
    </w:p>
    <w:p w14:paraId="109ECC69" w14:textId="65749C8F" w:rsidR="00E02DB8" w:rsidRPr="00E5085E" w:rsidRDefault="00E02DB8" w:rsidP="00E02DB8">
      <w:pPr>
        <w:pStyle w:val="ListParagraph"/>
        <w:numPr>
          <w:ilvl w:val="0"/>
          <w:numId w:val="1"/>
        </w:numPr>
        <w:rPr>
          <w:rFonts w:ascii="Arial" w:hAnsi="Arial" w:cs="Arial"/>
          <w:sz w:val="24"/>
          <w:szCs w:val="24"/>
        </w:rPr>
      </w:pPr>
      <w:r>
        <w:rPr>
          <w:rFonts w:ascii="Arial" w:hAnsi="Arial" w:cs="Arial"/>
          <w:sz w:val="24"/>
          <w:szCs w:val="24"/>
        </w:rPr>
        <w:t>in addressing community opportunities and issues</w:t>
      </w:r>
    </w:p>
    <w:p w14:paraId="0FD60B3C" w14:textId="198D34CA" w:rsidR="00E02DB8" w:rsidRPr="00E5085E" w:rsidRDefault="00E02DB8" w:rsidP="00E02DB8">
      <w:pPr>
        <w:pStyle w:val="ListParagraph"/>
        <w:numPr>
          <w:ilvl w:val="0"/>
          <w:numId w:val="1"/>
        </w:numPr>
        <w:rPr>
          <w:rFonts w:ascii="Arial" w:hAnsi="Arial" w:cs="Arial"/>
          <w:sz w:val="24"/>
          <w:szCs w:val="24"/>
        </w:rPr>
      </w:pPr>
      <w:r>
        <w:rPr>
          <w:rFonts w:ascii="Arial" w:hAnsi="Arial" w:cs="Arial"/>
          <w:sz w:val="24"/>
          <w:szCs w:val="24"/>
        </w:rPr>
        <w:t>in the college and community in general</w:t>
      </w:r>
    </w:p>
    <w:p w14:paraId="62B16EC2" w14:textId="08B6C316" w:rsidR="008E5ACE" w:rsidRDefault="008E5ACE" w:rsidP="008E5ACE">
      <w:pPr>
        <w:pStyle w:val="ListParagraph"/>
        <w:numPr>
          <w:ilvl w:val="0"/>
          <w:numId w:val="1"/>
        </w:numPr>
        <w:rPr>
          <w:rFonts w:ascii="Arial" w:hAnsi="Arial" w:cs="Arial"/>
          <w:sz w:val="24"/>
          <w:szCs w:val="24"/>
        </w:rPr>
      </w:pPr>
      <w:r>
        <w:rPr>
          <w:rFonts w:ascii="Arial" w:hAnsi="Arial" w:cs="Arial"/>
          <w:sz w:val="24"/>
          <w:szCs w:val="24"/>
        </w:rPr>
        <w:t>in providing opportunities for</w:t>
      </w:r>
      <w:r w:rsidRPr="007142DB">
        <w:rPr>
          <w:rFonts w:ascii="Arial" w:hAnsi="Arial" w:cs="Arial"/>
          <w:sz w:val="24"/>
          <w:szCs w:val="24"/>
        </w:rPr>
        <w:t xml:space="preserve"> </w:t>
      </w:r>
      <w:r w:rsidRPr="00E5085E">
        <w:rPr>
          <w:rFonts w:ascii="Arial" w:hAnsi="Arial" w:cs="Arial"/>
          <w:sz w:val="24"/>
          <w:szCs w:val="24"/>
        </w:rPr>
        <w:t>faculty and staff</w:t>
      </w:r>
    </w:p>
    <w:p w14:paraId="4BF2FF03" w14:textId="5DBC68D5" w:rsidR="008E5ACE" w:rsidRDefault="008E5ACE" w:rsidP="008E5ACE">
      <w:pPr>
        <w:pStyle w:val="ListParagraph"/>
        <w:numPr>
          <w:ilvl w:val="0"/>
          <w:numId w:val="1"/>
        </w:numPr>
        <w:rPr>
          <w:rFonts w:ascii="Arial" w:hAnsi="Arial" w:cs="Arial"/>
          <w:sz w:val="24"/>
          <w:szCs w:val="24"/>
        </w:rPr>
      </w:pPr>
      <w:r>
        <w:rPr>
          <w:rFonts w:ascii="Arial" w:hAnsi="Arial" w:cs="Arial"/>
          <w:sz w:val="24"/>
          <w:szCs w:val="24"/>
        </w:rPr>
        <w:t>in creating student success</w:t>
      </w:r>
    </w:p>
    <w:p w14:paraId="66B88B59" w14:textId="7DC0EFD9" w:rsidR="002700DF" w:rsidRPr="00E5085E" w:rsidRDefault="002700DF" w:rsidP="008E5ACE">
      <w:pPr>
        <w:pStyle w:val="ListParagraph"/>
        <w:numPr>
          <w:ilvl w:val="0"/>
          <w:numId w:val="1"/>
        </w:numPr>
        <w:rPr>
          <w:rFonts w:ascii="Arial" w:hAnsi="Arial" w:cs="Arial"/>
          <w:sz w:val="24"/>
          <w:szCs w:val="24"/>
        </w:rPr>
      </w:pPr>
      <w:r>
        <w:rPr>
          <w:rFonts w:ascii="Arial" w:hAnsi="Arial" w:cs="Arial"/>
          <w:sz w:val="24"/>
          <w:szCs w:val="24"/>
        </w:rPr>
        <w:t>in serving populations traditionally underserved</w:t>
      </w:r>
    </w:p>
    <w:p w14:paraId="358F2842" w14:textId="77777777" w:rsidR="003D454B" w:rsidRDefault="003D454B" w:rsidP="008E5ACE">
      <w:pPr>
        <w:rPr>
          <w:rFonts w:ascii="Arial" w:hAnsi="Arial" w:cs="Arial"/>
          <w:sz w:val="24"/>
          <w:szCs w:val="24"/>
        </w:rPr>
      </w:pPr>
    </w:p>
    <w:p w14:paraId="4FEFE027" w14:textId="39044DD1" w:rsidR="008E5ACE" w:rsidRPr="00E5085E" w:rsidRDefault="008E5ACE" w:rsidP="008E5ACE">
      <w:pPr>
        <w:rPr>
          <w:rFonts w:ascii="Arial" w:hAnsi="Arial" w:cs="Arial"/>
          <w:b/>
          <w:sz w:val="24"/>
          <w:szCs w:val="24"/>
        </w:rPr>
      </w:pPr>
      <w:r>
        <w:rPr>
          <w:rFonts w:ascii="Arial" w:hAnsi="Arial" w:cs="Arial"/>
          <w:sz w:val="24"/>
          <w:szCs w:val="24"/>
        </w:rPr>
        <w:t>The Call for Proposals</w:t>
      </w:r>
      <w:r w:rsidR="00C82753">
        <w:rPr>
          <w:rFonts w:ascii="Arial" w:hAnsi="Arial" w:cs="Arial"/>
          <w:sz w:val="24"/>
          <w:szCs w:val="24"/>
        </w:rPr>
        <w:t xml:space="preserve"> (</w:t>
      </w:r>
      <w:hyperlink r:id="rId8" w:history="1">
        <w:r w:rsidR="00C82753" w:rsidRPr="00C82753">
          <w:rPr>
            <w:rStyle w:val="Hyperlink"/>
            <w:rFonts w:ascii="Arial" w:hAnsi="Arial" w:cs="Arial"/>
            <w:sz w:val="24"/>
            <w:szCs w:val="24"/>
          </w:rPr>
          <w:t>click here</w:t>
        </w:r>
      </w:hyperlink>
      <w:r w:rsidR="00C82753">
        <w:rPr>
          <w:rFonts w:ascii="Arial" w:hAnsi="Arial" w:cs="Arial"/>
          <w:sz w:val="24"/>
          <w:szCs w:val="24"/>
        </w:rPr>
        <w:t>)</w:t>
      </w:r>
      <w:r>
        <w:rPr>
          <w:rFonts w:ascii="Arial" w:hAnsi="Arial" w:cs="Arial"/>
          <w:sz w:val="24"/>
          <w:szCs w:val="24"/>
        </w:rPr>
        <w:t xml:space="preserve"> </w:t>
      </w:r>
      <w:r w:rsidRPr="00E5085E">
        <w:rPr>
          <w:rFonts w:ascii="Arial" w:hAnsi="Arial" w:cs="Arial"/>
          <w:sz w:val="24"/>
          <w:szCs w:val="24"/>
        </w:rPr>
        <w:t xml:space="preserve">outlines the opportunity indicating what CCA seeks in proposals and how proposals will be reviewed and selected.  Instructions for submission and consideration are also included. The deadline for submission of proposals is </w:t>
      </w:r>
      <w:r w:rsidR="005F7159">
        <w:rPr>
          <w:rFonts w:ascii="Arial" w:hAnsi="Arial" w:cs="Arial"/>
          <w:b/>
          <w:sz w:val="24"/>
          <w:szCs w:val="24"/>
        </w:rPr>
        <w:t>Mon</w:t>
      </w:r>
      <w:r w:rsidR="00646E31">
        <w:rPr>
          <w:rFonts w:ascii="Arial" w:hAnsi="Arial" w:cs="Arial"/>
          <w:b/>
          <w:sz w:val="24"/>
          <w:szCs w:val="24"/>
        </w:rPr>
        <w:t>d</w:t>
      </w:r>
      <w:r w:rsidRPr="00E5085E">
        <w:rPr>
          <w:rFonts w:ascii="Arial" w:hAnsi="Arial" w:cs="Arial"/>
          <w:b/>
          <w:sz w:val="24"/>
          <w:szCs w:val="24"/>
        </w:rPr>
        <w:t xml:space="preserve">ay, November </w:t>
      </w:r>
      <w:r w:rsidR="005F7159">
        <w:rPr>
          <w:rFonts w:ascii="Arial" w:hAnsi="Arial" w:cs="Arial"/>
          <w:b/>
          <w:sz w:val="24"/>
          <w:szCs w:val="24"/>
        </w:rPr>
        <w:t>8</w:t>
      </w:r>
      <w:r w:rsidRPr="00E5085E">
        <w:rPr>
          <w:rFonts w:ascii="Arial" w:hAnsi="Arial" w:cs="Arial"/>
          <w:b/>
          <w:sz w:val="24"/>
          <w:szCs w:val="24"/>
        </w:rPr>
        <w:t>, 20</w:t>
      </w:r>
      <w:r w:rsidR="005F7159">
        <w:rPr>
          <w:rFonts w:ascii="Arial" w:hAnsi="Arial" w:cs="Arial"/>
          <w:b/>
          <w:sz w:val="24"/>
          <w:szCs w:val="24"/>
        </w:rPr>
        <w:t>21</w:t>
      </w:r>
      <w:r w:rsidRPr="00E5085E">
        <w:rPr>
          <w:rFonts w:ascii="Arial" w:hAnsi="Arial" w:cs="Arial"/>
          <w:b/>
          <w:sz w:val="24"/>
          <w:szCs w:val="24"/>
        </w:rPr>
        <w:t>.</w:t>
      </w:r>
    </w:p>
    <w:p w14:paraId="2F67FC7D" w14:textId="434E230C" w:rsidR="008E5ACE" w:rsidRDefault="008E5ACE" w:rsidP="00041234">
      <w:pPr>
        <w:pBdr>
          <w:bottom w:val="single" w:sz="12" w:space="1" w:color="auto"/>
        </w:pBdr>
        <w:spacing w:before="240" w:line="360" w:lineRule="auto"/>
        <w:jc w:val="center"/>
      </w:pPr>
    </w:p>
    <w:p w14:paraId="27A362D2" w14:textId="4212D580" w:rsidR="008E5ACE" w:rsidRDefault="008E5ACE" w:rsidP="00041234">
      <w:pPr>
        <w:pBdr>
          <w:bottom w:val="single" w:sz="12" w:space="1" w:color="auto"/>
        </w:pBdr>
        <w:spacing w:before="240" w:line="360" w:lineRule="auto"/>
        <w:jc w:val="center"/>
      </w:pPr>
    </w:p>
    <w:p w14:paraId="679566B7" w14:textId="699264CD" w:rsidR="008E5ACE" w:rsidRDefault="008E5ACE" w:rsidP="00041234">
      <w:pPr>
        <w:pBdr>
          <w:bottom w:val="single" w:sz="12" w:space="1" w:color="auto"/>
        </w:pBdr>
        <w:spacing w:before="240" w:line="360" w:lineRule="auto"/>
        <w:jc w:val="center"/>
      </w:pPr>
    </w:p>
    <w:p w14:paraId="302266E1" w14:textId="77777777" w:rsidR="008E5ACE" w:rsidRDefault="008E5ACE" w:rsidP="00041234">
      <w:pPr>
        <w:pBdr>
          <w:bottom w:val="single" w:sz="12" w:space="1" w:color="auto"/>
        </w:pBdr>
        <w:spacing w:before="240" w:line="360" w:lineRule="auto"/>
        <w:jc w:val="center"/>
      </w:pPr>
    </w:p>
    <w:sectPr w:rsidR="008E5A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30BF" w14:textId="77777777" w:rsidR="00E33D2C" w:rsidRDefault="00E33D2C" w:rsidP="00041234">
      <w:pPr>
        <w:spacing w:after="0" w:line="240" w:lineRule="auto"/>
      </w:pPr>
      <w:r>
        <w:separator/>
      </w:r>
    </w:p>
  </w:endnote>
  <w:endnote w:type="continuationSeparator" w:id="0">
    <w:p w14:paraId="07B37ED3" w14:textId="77777777" w:rsidR="00E33D2C" w:rsidRDefault="00E33D2C" w:rsidP="0004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C3D" w14:textId="77777777" w:rsidR="004313D9" w:rsidRDefault="00431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BC05" w14:textId="77777777" w:rsidR="004313D9" w:rsidRDefault="00431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D67E" w14:textId="77777777" w:rsidR="004313D9" w:rsidRDefault="0043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9C4A3" w14:textId="77777777" w:rsidR="00E33D2C" w:rsidRDefault="00E33D2C" w:rsidP="00041234">
      <w:pPr>
        <w:spacing w:after="0" w:line="240" w:lineRule="auto"/>
      </w:pPr>
      <w:r>
        <w:separator/>
      </w:r>
    </w:p>
  </w:footnote>
  <w:footnote w:type="continuationSeparator" w:id="0">
    <w:p w14:paraId="06BECFDD" w14:textId="77777777" w:rsidR="00E33D2C" w:rsidRDefault="00E33D2C" w:rsidP="00041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A562" w14:textId="77777777" w:rsidR="004313D9" w:rsidRDefault="00431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B783" w14:textId="77777777" w:rsidR="004313D9" w:rsidRDefault="00431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8E27" w14:textId="77777777" w:rsidR="004313D9" w:rsidRDefault="0043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A7629"/>
    <w:multiLevelType w:val="hybridMultilevel"/>
    <w:tmpl w:val="848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52"/>
    <w:rsid w:val="00041234"/>
    <w:rsid w:val="00097576"/>
    <w:rsid w:val="002700DF"/>
    <w:rsid w:val="003D454B"/>
    <w:rsid w:val="00405FC5"/>
    <w:rsid w:val="004313D9"/>
    <w:rsid w:val="004B025C"/>
    <w:rsid w:val="00516429"/>
    <w:rsid w:val="005F7159"/>
    <w:rsid w:val="00646E31"/>
    <w:rsid w:val="00724D52"/>
    <w:rsid w:val="00745DAF"/>
    <w:rsid w:val="00791342"/>
    <w:rsid w:val="008E5ACE"/>
    <w:rsid w:val="00A54D8E"/>
    <w:rsid w:val="00B9754F"/>
    <w:rsid w:val="00C06B2A"/>
    <w:rsid w:val="00C82753"/>
    <w:rsid w:val="00C83893"/>
    <w:rsid w:val="00C86D3C"/>
    <w:rsid w:val="00CA121A"/>
    <w:rsid w:val="00E02DB8"/>
    <w:rsid w:val="00E33D2C"/>
    <w:rsid w:val="00E61191"/>
    <w:rsid w:val="00E6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1C39"/>
  <w15:chartTrackingRefBased/>
  <w15:docId w15:val="{4A657F37-E051-4970-9121-4A192236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91"/>
    <w:rPr>
      <w:rFonts w:ascii="Segoe UI" w:hAnsi="Segoe UI" w:cs="Segoe UI"/>
      <w:sz w:val="18"/>
      <w:szCs w:val="18"/>
    </w:rPr>
  </w:style>
  <w:style w:type="paragraph" w:styleId="Header">
    <w:name w:val="header"/>
    <w:basedOn w:val="Normal"/>
    <w:link w:val="HeaderChar"/>
    <w:uiPriority w:val="99"/>
    <w:unhideWhenUsed/>
    <w:rsid w:val="0004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34"/>
  </w:style>
  <w:style w:type="paragraph" w:styleId="Footer">
    <w:name w:val="footer"/>
    <w:basedOn w:val="Normal"/>
    <w:link w:val="FooterChar"/>
    <w:uiPriority w:val="99"/>
    <w:unhideWhenUsed/>
    <w:rsid w:val="00041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34"/>
  </w:style>
  <w:style w:type="paragraph" w:styleId="ListParagraph">
    <w:name w:val="List Paragraph"/>
    <w:basedOn w:val="Normal"/>
    <w:uiPriority w:val="34"/>
    <w:qFormat/>
    <w:rsid w:val="008E5ACE"/>
    <w:pPr>
      <w:ind w:left="720"/>
      <w:contextualSpacing/>
    </w:pPr>
  </w:style>
  <w:style w:type="character" w:styleId="Hyperlink">
    <w:name w:val="Hyperlink"/>
    <w:basedOn w:val="DefaultParagraphFont"/>
    <w:uiPriority w:val="99"/>
    <w:unhideWhenUsed/>
    <w:rsid w:val="00C82753"/>
    <w:rPr>
      <w:color w:val="0563C1" w:themeColor="hyperlink"/>
      <w:u w:val="single"/>
    </w:rPr>
  </w:style>
  <w:style w:type="character" w:styleId="UnresolvedMention">
    <w:name w:val="Unresolved Mention"/>
    <w:basedOn w:val="DefaultParagraphFont"/>
    <w:uiPriority w:val="99"/>
    <w:semiHidden/>
    <w:unhideWhenUsed/>
    <w:rsid w:val="00C8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ofapp.org/events-conferen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McNutt</dc:creator>
  <cp:keywords/>
  <dc:description/>
  <cp:lastModifiedBy>Swords, Brian</cp:lastModifiedBy>
  <cp:revision>4</cp:revision>
  <cp:lastPrinted>2021-09-10T13:59:00Z</cp:lastPrinted>
  <dcterms:created xsi:type="dcterms:W3CDTF">2021-09-10T13:55:00Z</dcterms:created>
  <dcterms:modified xsi:type="dcterms:W3CDTF">2021-09-28T02:40:00Z</dcterms:modified>
</cp:coreProperties>
</file>